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7CAE" w14:textId="07686256" w:rsidR="0019528A" w:rsidRDefault="0019528A">
      <w:r>
        <w:t>It is Written</w:t>
      </w:r>
      <w:r>
        <w:br/>
        <w:t>Philippians 4:6-7</w:t>
      </w:r>
    </w:p>
    <w:p w14:paraId="3CE78CF5" w14:textId="1DB10D43" w:rsidR="0019528A" w:rsidRDefault="0019528A">
      <w:r>
        <w:t>Mike Colaw</w:t>
      </w:r>
    </w:p>
    <w:p w14:paraId="0DDE79D2" w14:textId="61DB26FD" w:rsidR="00E224D3" w:rsidRDefault="00DF4995">
      <w:r>
        <w:t>Series Rei</w:t>
      </w:r>
      <w:r w:rsidR="006A0C0E">
        <w:t>nt</w:t>
      </w:r>
      <w:r w:rsidR="00E224D3">
        <w:t xml:space="preserve">roduction: We are memorizing key Scriptures. </w:t>
      </w:r>
    </w:p>
    <w:p w14:paraId="02D92865" w14:textId="6F8FF853" w:rsidR="00AD51FF" w:rsidRDefault="00DF4995" w:rsidP="005715A5">
      <w:r>
        <w:t xml:space="preserve">Sermon Introduction: </w:t>
      </w:r>
      <w:r>
        <w:br/>
      </w:r>
      <w:r w:rsidR="004C33D0" w:rsidRPr="00FD790D">
        <w:rPr>
          <w:highlight w:val="green"/>
        </w:rPr>
        <w:t xml:space="preserve">Getting </w:t>
      </w:r>
      <w:r w:rsidR="002B361B" w:rsidRPr="00FD790D">
        <w:rPr>
          <w:highlight w:val="green"/>
        </w:rPr>
        <w:t>and keeping our</w:t>
      </w:r>
      <w:r w:rsidR="004C33D0" w:rsidRPr="00FD790D">
        <w:rPr>
          <w:highlight w:val="green"/>
        </w:rPr>
        <w:t xml:space="preserve"> attention has become</w:t>
      </w:r>
      <w:r w:rsidR="004F50E0">
        <w:rPr>
          <w:highlight w:val="green"/>
        </w:rPr>
        <w:t xml:space="preserve"> an</w:t>
      </w:r>
      <w:r w:rsidR="004C33D0" w:rsidRPr="00FD790D">
        <w:rPr>
          <w:highlight w:val="green"/>
        </w:rPr>
        <w:t xml:space="preserve"> </w:t>
      </w:r>
      <w:r w:rsidR="00EE0913">
        <w:rPr>
          <w:highlight w:val="green"/>
        </w:rPr>
        <w:t>830</w:t>
      </w:r>
      <w:r w:rsidR="004C33D0" w:rsidRPr="00FD790D">
        <w:rPr>
          <w:highlight w:val="green"/>
        </w:rPr>
        <w:t xml:space="preserve"> billion</w:t>
      </w:r>
      <w:r w:rsidR="00EE0913">
        <w:rPr>
          <w:highlight w:val="green"/>
        </w:rPr>
        <w:t xml:space="preserve"> dollar</w:t>
      </w:r>
      <w:r w:rsidR="004C33D0" w:rsidRPr="00FD790D">
        <w:rPr>
          <w:highlight w:val="green"/>
        </w:rPr>
        <w:t xml:space="preserve"> industry.</w:t>
      </w:r>
      <w:r w:rsidR="004C33D0" w:rsidRPr="004C33D0">
        <w:t xml:space="preserve"> Companies </w:t>
      </w:r>
      <w:r w:rsidR="008D4AD2">
        <w:t>are giving more and more money and creative energy to</w:t>
      </w:r>
      <w:r w:rsidR="004C33D0" w:rsidRPr="004C33D0">
        <w:t xml:space="preserve"> </w:t>
      </w:r>
      <w:r w:rsidR="00952C4F">
        <w:t xml:space="preserve">keep your attention. </w:t>
      </w:r>
      <w:r w:rsidR="00952C4F">
        <w:rPr>
          <w:rStyle w:val="FootnoteReference"/>
        </w:rPr>
        <w:footnoteReference w:id="1"/>
      </w:r>
    </w:p>
    <w:p w14:paraId="05B0E171" w14:textId="1C71F244" w:rsidR="00952C4F" w:rsidRDefault="00952C4F" w:rsidP="005715A5">
      <w:r>
        <w:t>Liste</w:t>
      </w:r>
      <w:r w:rsidR="001915E0">
        <w:t xml:space="preserve">n to this quote. </w:t>
      </w:r>
    </w:p>
    <w:p w14:paraId="7AEFB2D3" w14:textId="6EE39A30" w:rsidR="00FC048B" w:rsidRDefault="00EF568F" w:rsidP="005715A5">
      <w:r w:rsidRPr="00E570CE">
        <w:rPr>
          <w:highlight w:val="green"/>
        </w:rPr>
        <w:t>“</w:t>
      </w:r>
      <w:r w:rsidRPr="00E570CE">
        <w:rPr>
          <w:i/>
          <w:iCs/>
          <w:highlight w:val="green"/>
        </w:rPr>
        <w:t>The ultimate goal of all those who seek to earn money from the public is the same: to corner the market on human attention, to capture it, to control it, to own it.</w:t>
      </w:r>
      <w:r w:rsidRPr="00E570CE">
        <w:rPr>
          <w:highlight w:val="green"/>
        </w:rPr>
        <w:t>”</w:t>
      </w:r>
      <w:r w:rsidR="00883568" w:rsidRPr="00E570CE">
        <w:rPr>
          <w:highlight w:val="green"/>
        </w:rPr>
        <w:t>- Tim Wu, The Attention Merchants</w:t>
      </w:r>
      <w:r w:rsidR="00883568">
        <w:t xml:space="preserve"> </w:t>
      </w:r>
      <w:r w:rsidR="0028699A">
        <w:rPr>
          <w:rStyle w:val="FootnoteReference"/>
        </w:rPr>
        <w:footnoteReference w:id="2"/>
      </w:r>
    </w:p>
    <w:p w14:paraId="5C29A333" w14:textId="37F81106" w:rsidR="001915E0" w:rsidRDefault="001915E0" w:rsidP="005715A5">
      <w:r w:rsidRPr="007450AD">
        <w:t>To own your attention is to ow</w:t>
      </w:r>
      <w:r w:rsidR="002A4D5A" w:rsidRPr="007450AD">
        <w:t>n… you.</w:t>
      </w:r>
    </w:p>
    <w:p w14:paraId="1E27ED1E" w14:textId="20F0EF03" w:rsidR="00FC048B" w:rsidRDefault="002A4D5A" w:rsidP="00E570CE">
      <w:r>
        <w:t xml:space="preserve">Here is where the critic pushes back and </w:t>
      </w:r>
      <w:r w:rsidR="00444752">
        <w:t>says,</w:t>
      </w:r>
      <w:r>
        <w:t xml:space="preserve"> “</w:t>
      </w:r>
      <w:r w:rsidR="00444752">
        <w:t xml:space="preserve">It doesn’t affect me. I can resist it.” </w:t>
      </w:r>
      <w:r w:rsidR="00FC7D55">
        <w:t xml:space="preserve">Here is the wild thing. </w:t>
      </w:r>
      <w:r w:rsidR="000C360E" w:rsidRPr="0008092A">
        <w:t>You can look at stuff you know you don’t like or even</w:t>
      </w:r>
      <w:r w:rsidR="00F13A01" w:rsidRPr="0008092A">
        <w:t xml:space="preserve"> have indirect exposure and it will shape you. D</w:t>
      </w:r>
      <w:r w:rsidR="00F13A01">
        <w:t xml:space="preserve">on’t believe me? Let’s look at </w:t>
      </w:r>
      <w:r w:rsidR="002E5310">
        <w:t xml:space="preserve">The Journal of Personality and Social Psychology. </w:t>
      </w:r>
    </w:p>
    <w:p w14:paraId="72906A95" w14:textId="487E28EE" w:rsidR="00550CAB" w:rsidRDefault="00066D32" w:rsidP="00E570CE">
      <w:r w:rsidRPr="002E5310">
        <w:rPr>
          <w:highlight w:val="green"/>
        </w:rPr>
        <w:t>“Repeated exposure to a stimulus leads to increased liking of that stimulus, even when the exposure is incidental and the stimulus is not consciously recognized.”</w:t>
      </w:r>
      <w:r w:rsidR="00792237" w:rsidRPr="002E5310">
        <w:rPr>
          <w:highlight w:val="green"/>
        </w:rPr>
        <w:t xml:space="preserve"> (Mere exposure effect) </w:t>
      </w:r>
      <w:r w:rsidRPr="002E5310">
        <w:rPr>
          <w:highlight w:val="green"/>
        </w:rPr>
        <w:t xml:space="preserve">- </w:t>
      </w:r>
      <w:r w:rsidR="005A541C" w:rsidRPr="002E5310">
        <w:rPr>
          <w:highlight w:val="green"/>
        </w:rPr>
        <w:t>R</w:t>
      </w:r>
      <w:r w:rsidR="00144913" w:rsidRPr="002E5310">
        <w:rPr>
          <w:highlight w:val="green"/>
        </w:rPr>
        <w:t xml:space="preserve">obert </w:t>
      </w:r>
      <w:proofErr w:type="spellStart"/>
      <w:r w:rsidR="00144913" w:rsidRPr="002E5310">
        <w:rPr>
          <w:highlight w:val="green"/>
        </w:rPr>
        <w:t>Zajonc</w:t>
      </w:r>
      <w:proofErr w:type="spellEnd"/>
      <w:r w:rsidR="00792237" w:rsidRPr="002E5310">
        <w:rPr>
          <w:highlight w:val="green"/>
        </w:rPr>
        <w:t xml:space="preserve">, Attitudinal Effects of Mere </w:t>
      </w:r>
      <w:r w:rsidR="00D526D2" w:rsidRPr="002E5310">
        <w:rPr>
          <w:highlight w:val="green"/>
        </w:rPr>
        <w:t>Exposure, Journal of Personality and Social Psychology.</w:t>
      </w:r>
      <w:r w:rsidR="00CC4706">
        <w:t xml:space="preserve"> </w:t>
      </w:r>
      <w:r w:rsidR="00CC4706">
        <w:rPr>
          <w:rStyle w:val="FootnoteReference"/>
        </w:rPr>
        <w:footnoteReference w:id="3"/>
      </w:r>
    </w:p>
    <w:p w14:paraId="1D5B6286" w14:textId="3A25D897" w:rsidR="000571F7" w:rsidRDefault="00B61755" w:rsidP="00F57855">
      <w:r>
        <w:t>There is a mou</w:t>
      </w:r>
      <w:r w:rsidR="00B711AC">
        <w:t xml:space="preserve">ntain of research trying to work though what this hyper stimulated world is doing to us. </w:t>
      </w:r>
      <w:r w:rsidR="00897389">
        <w:t xml:space="preserve">Here you go. </w:t>
      </w:r>
    </w:p>
    <w:p w14:paraId="67F553B1" w14:textId="72655E52" w:rsidR="00B61755" w:rsidRDefault="005B20BF" w:rsidP="00F57855">
      <w:r w:rsidRPr="000571F7">
        <w:rPr>
          <w:highlight w:val="green"/>
        </w:rPr>
        <w:t>The a</w:t>
      </w:r>
      <w:r w:rsidR="00B711AC" w:rsidRPr="000571F7">
        <w:rPr>
          <w:highlight w:val="green"/>
        </w:rPr>
        <w:t>lways music,</w:t>
      </w:r>
      <w:r w:rsidR="00C323ED" w:rsidRPr="000571F7">
        <w:rPr>
          <w:highlight w:val="green"/>
        </w:rPr>
        <w:t xml:space="preserve"> always a show, always a commercial, always a notification, always</w:t>
      </w:r>
      <w:r w:rsidRPr="000571F7">
        <w:rPr>
          <w:highlight w:val="green"/>
        </w:rPr>
        <w:t xml:space="preserve"> a</w:t>
      </w:r>
      <w:r w:rsidR="00C323ED" w:rsidRPr="000571F7">
        <w:rPr>
          <w:highlight w:val="green"/>
        </w:rPr>
        <w:t xml:space="preserve"> sporting event</w:t>
      </w:r>
      <w:r w:rsidRPr="000571F7">
        <w:rPr>
          <w:highlight w:val="green"/>
        </w:rPr>
        <w:t xml:space="preserve"> and </w:t>
      </w:r>
      <w:r w:rsidR="00C323ED" w:rsidRPr="000571F7">
        <w:rPr>
          <w:highlight w:val="green"/>
        </w:rPr>
        <w:t>always new</w:t>
      </w:r>
      <w:r w:rsidR="00454EB0" w:rsidRPr="000571F7">
        <w:rPr>
          <w:highlight w:val="green"/>
        </w:rPr>
        <w:t xml:space="preserve">s </w:t>
      </w:r>
      <w:r w:rsidRPr="000571F7">
        <w:rPr>
          <w:highlight w:val="green"/>
        </w:rPr>
        <w:t>to scroll through</w:t>
      </w:r>
      <w:r w:rsidR="00897389">
        <w:rPr>
          <w:highlight w:val="green"/>
        </w:rPr>
        <w:t xml:space="preserve"> world we live in</w:t>
      </w:r>
      <w:r w:rsidR="00454EB0" w:rsidRPr="000571F7">
        <w:rPr>
          <w:highlight w:val="green"/>
        </w:rPr>
        <w:t xml:space="preserve"> is increasing addi</w:t>
      </w:r>
      <w:r w:rsidR="00EE2BF2" w:rsidRPr="000571F7">
        <w:rPr>
          <w:highlight w:val="green"/>
        </w:rPr>
        <w:t>ctive behavior</w:t>
      </w:r>
      <w:r w:rsidR="003722BD" w:rsidRPr="000571F7">
        <w:rPr>
          <w:highlight w:val="green"/>
        </w:rPr>
        <w:t xml:space="preserve">, decreasing </w:t>
      </w:r>
      <w:r w:rsidR="00A52A0F" w:rsidRPr="000571F7">
        <w:rPr>
          <w:highlight w:val="green"/>
        </w:rPr>
        <w:t xml:space="preserve">our memory capacity, </w:t>
      </w:r>
      <w:r w:rsidR="00425ED1" w:rsidRPr="000571F7">
        <w:rPr>
          <w:highlight w:val="green"/>
        </w:rPr>
        <w:t>increa</w:t>
      </w:r>
      <w:r w:rsidR="00443FF4" w:rsidRPr="000571F7">
        <w:rPr>
          <w:highlight w:val="green"/>
        </w:rPr>
        <w:t>sing</w:t>
      </w:r>
      <w:r w:rsidR="00425ED1" w:rsidRPr="000571F7">
        <w:rPr>
          <w:highlight w:val="green"/>
        </w:rPr>
        <w:t xml:space="preserve"> anxiety</w:t>
      </w:r>
      <w:r w:rsidR="00443FF4" w:rsidRPr="000571F7">
        <w:rPr>
          <w:highlight w:val="green"/>
        </w:rPr>
        <w:t>, loneliness</w:t>
      </w:r>
      <w:r w:rsidR="00425ED1" w:rsidRPr="000571F7">
        <w:rPr>
          <w:highlight w:val="green"/>
        </w:rPr>
        <w:t xml:space="preserve"> and depression</w:t>
      </w:r>
      <w:r w:rsidR="00443FF4" w:rsidRPr="000571F7">
        <w:rPr>
          <w:highlight w:val="green"/>
        </w:rPr>
        <w:t xml:space="preserve">, </w:t>
      </w:r>
      <w:r w:rsidR="00443FF4" w:rsidRPr="000571F7">
        <w:rPr>
          <w:highlight w:val="green"/>
        </w:rPr>
        <w:lastRenderedPageBreak/>
        <w:t xml:space="preserve">and </w:t>
      </w:r>
      <w:r w:rsidR="00AE53BA" w:rsidRPr="000571F7">
        <w:rPr>
          <w:highlight w:val="green"/>
        </w:rPr>
        <w:t xml:space="preserve">finally shaping our expectations for relationships, body image and </w:t>
      </w:r>
      <w:r w:rsidR="00DC28D5" w:rsidRPr="000571F7">
        <w:rPr>
          <w:highlight w:val="green"/>
        </w:rPr>
        <w:t>happiness to unrealistic levels</w:t>
      </w:r>
      <w:r w:rsidR="00BB0DA0">
        <w:rPr>
          <w:highlight w:val="green"/>
        </w:rPr>
        <w:t>. Dopamine burnout is here</w:t>
      </w:r>
      <w:r w:rsidR="00DC28D5" w:rsidRPr="000571F7">
        <w:rPr>
          <w:highlight w:val="green"/>
        </w:rPr>
        <w:t>.</w:t>
      </w:r>
      <w:r w:rsidR="003722BD">
        <w:t xml:space="preserve"> </w:t>
      </w:r>
      <w:r w:rsidR="00EE2BF2">
        <w:rPr>
          <w:rStyle w:val="FootnoteReference"/>
        </w:rPr>
        <w:footnoteReference w:id="4"/>
      </w:r>
      <w:r w:rsidR="00A52A0F">
        <w:t xml:space="preserve"> </w:t>
      </w:r>
      <w:r w:rsidR="00A52A0F">
        <w:rPr>
          <w:rStyle w:val="FootnoteReference"/>
        </w:rPr>
        <w:footnoteReference w:id="5"/>
      </w:r>
      <w:r w:rsidR="00AB55C7">
        <w:t xml:space="preserve"> </w:t>
      </w:r>
      <w:r w:rsidR="001564B8">
        <w:rPr>
          <w:rStyle w:val="FootnoteReference"/>
        </w:rPr>
        <w:footnoteReference w:id="6"/>
      </w:r>
      <w:r w:rsidR="000571F7">
        <w:t xml:space="preserve"> </w:t>
      </w:r>
      <w:r w:rsidR="000571F7">
        <w:rPr>
          <w:rStyle w:val="FootnoteReference"/>
        </w:rPr>
        <w:footnoteReference w:id="7"/>
      </w:r>
    </w:p>
    <w:p w14:paraId="332BB383" w14:textId="010C989D" w:rsidR="00A31B0C" w:rsidRDefault="00A31B0C" w:rsidP="00F57855">
      <w:r>
        <w:t xml:space="preserve">Maybe here is a simple way to say it. </w:t>
      </w:r>
    </w:p>
    <w:p w14:paraId="726C45B3" w14:textId="5FCCF414" w:rsidR="00B16DBD" w:rsidRDefault="00B16DBD" w:rsidP="00F57855">
      <w:r w:rsidRPr="00BB0DA0">
        <w:t>Humans are just about to have dopamine bur</w:t>
      </w:r>
      <w:r w:rsidR="00A31B0C" w:rsidRPr="00BB0DA0">
        <w:t>nout.</w:t>
      </w:r>
      <w:r w:rsidR="00A31B0C">
        <w:t xml:space="preserve"> </w:t>
      </w:r>
    </w:p>
    <w:p w14:paraId="6D774DDD" w14:textId="20B5B9FA" w:rsidR="003F319C" w:rsidRPr="00EF0E21" w:rsidRDefault="003F319C" w:rsidP="003F319C">
      <w:pPr>
        <w:rPr>
          <w:highlight w:val="green"/>
        </w:rPr>
      </w:pPr>
      <w:proofErr w:type="spellStart"/>
      <w:r>
        <w:t>Lectio</w:t>
      </w:r>
      <w:proofErr w:type="spellEnd"/>
      <w:r>
        <w:t>:</w:t>
      </w:r>
      <w:r>
        <w:rPr>
          <w:highlight w:val="green"/>
        </w:rPr>
        <w:br/>
      </w:r>
      <w:r w:rsidRPr="00EF0E21">
        <w:rPr>
          <w:highlight w:val="green"/>
        </w:rPr>
        <w:t>Philippians 4:6-7 (ESV)</w:t>
      </w:r>
    </w:p>
    <w:p w14:paraId="69C300DE" w14:textId="6D5EADBD" w:rsidR="005715A5" w:rsidRDefault="003F319C">
      <w:r w:rsidRPr="00EF0E21">
        <w:rPr>
          <w:highlight w:val="green"/>
        </w:rPr>
        <w:t>“Do not be anxious about anything, but in everything by prayer and supplication with thanksgiving let your requests be made known to God. And the peace of God, which surpasses all understanding, will guard your hearts and your minds in Christ Jesus.”</w:t>
      </w:r>
      <w:r w:rsidR="00DA17AD">
        <w:rPr>
          <w:rStyle w:val="FootnoteReference"/>
        </w:rPr>
        <w:footnoteReference w:id="8"/>
      </w:r>
      <w:r w:rsidR="009435DB">
        <w:t xml:space="preserve"> </w:t>
      </w:r>
    </w:p>
    <w:p w14:paraId="5F006A47" w14:textId="2AB07ACB" w:rsidR="00EF0E21" w:rsidRDefault="001048EA">
      <w:r>
        <w:br/>
      </w:r>
      <w:proofErr w:type="spellStart"/>
      <w:r>
        <w:t>Meditatio</w:t>
      </w:r>
      <w:proofErr w:type="spellEnd"/>
      <w:r>
        <w:t>:</w:t>
      </w:r>
    </w:p>
    <w:p w14:paraId="2C91A0B8" w14:textId="5C118BAE" w:rsidR="001048EA" w:rsidRDefault="001048EA" w:rsidP="001048EA">
      <w:pPr>
        <w:pStyle w:val="ListParagraph"/>
        <w:numPr>
          <w:ilvl w:val="0"/>
          <w:numId w:val="1"/>
        </w:numPr>
      </w:pPr>
      <w:r w:rsidRPr="00AF6D1B">
        <w:rPr>
          <w:highlight w:val="green"/>
        </w:rPr>
        <w:t xml:space="preserve">In Paul’s letter to the Philippians, he offers profound counsel on handling anxiety and experiencing God’s peace. </w:t>
      </w:r>
    </w:p>
    <w:p w14:paraId="64021ABD" w14:textId="5E04CBE4" w:rsidR="0063030C" w:rsidRDefault="0063030C" w:rsidP="0063030C">
      <w:pPr>
        <w:pStyle w:val="ListParagraph"/>
        <w:numPr>
          <w:ilvl w:val="1"/>
          <w:numId w:val="1"/>
        </w:numPr>
      </w:pPr>
      <w:r>
        <w:t>Historical Context: Philippians is one of Paul’s prison epistles, written during his imprisonment in Rome around 60-62 AD. The church in Philippi was one of the first Christian communities in Europe, known for its generosity and partnership in Paul’s ministry. Paul’s encouragement comes from a place of personal suffering, adding weight to his message of peace and joy despite external circumstances.</w:t>
      </w:r>
    </w:p>
    <w:p w14:paraId="7530F482" w14:textId="790ECC6E" w:rsidR="00C2227D" w:rsidRDefault="0063030C" w:rsidP="0063030C">
      <w:pPr>
        <w:pStyle w:val="ListParagraph"/>
        <w:numPr>
          <w:ilvl w:val="1"/>
          <w:numId w:val="1"/>
        </w:numPr>
      </w:pPr>
      <w:r>
        <w:t>Literary Context: This passage is part of Paul’s concluding exhortations in his letter to the Philippians. The preceding verses (Philippians 4:4-5) call for rejoicing and gentleness, setting the stage for this command against anxiety. The passage emphasizes a shift from worry to prayer, highlighting the importance of thanksgiving in one’s communication with God.</w:t>
      </w:r>
    </w:p>
    <w:p w14:paraId="0FE80D3B" w14:textId="77777777" w:rsidR="00EC0599" w:rsidRDefault="00EC0599" w:rsidP="00EC0599">
      <w:pPr>
        <w:pStyle w:val="ListParagraph"/>
        <w:ind w:left="1440"/>
      </w:pPr>
    </w:p>
    <w:p w14:paraId="31B7A10B" w14:textId="2061EEA5" w:rsidR="00AF6D1B" w:rsidRDefault="00C30D7B" w:rsidP="00243A2C">
      <w:pPr>
        <w:pStyle w:val="ListParagraph"/>
        <w:numPr>
          <w:ilvl w:val="0"/>
          <w:numId w:val="1"/>
        </w:numPr>
      </w:pPr>
      <w:r w:rsidRPr="00EC0599">
        <w:rPr>
          <w:highlight w:val="green"/>
        </w:rPr>
        <w:t xml:space="preserve">The Greek word for “anxious” (μεριμνάω) suggests a </w:t>
      </w:r>
      <w:r w:rsidR="00AD266A" w:rsidRPr="00EC0599">
        <w:rPr>
          <w:highlight w:val="green"/>
        </w:rPr>
        <w:t>divided</w:t>
      </w:r>
      <w:r w:rsidR="00BD383B">
        <w:rPr>
          <w:highlight w:val="green"/>
        </w:rPr>
        <w:t>, unsettled</w:t>
      </w:r>
      <w:r w:rsidR="003D2322">
        <w:rPr>
          <w:highlight w:val="green"/>
        </w:rPr>
        <w:t xml:space="preserve"> and</w:t>
      </w:r>
      <w:r w:rsidR="00BD383B">
        <w:rPr>
          <w:highlight w:val="green"/>
        </w:rPr>
        <w:t xml:space="preserve"> busy</w:t>
      </w:r>
      <w:r w:rsidR="00AD266A" w:rsidRPr="00EC0599">
        <w:rPr>
          <w:highlight w:val="green"/>
        </w:rPr>
        <w:t xml:space="preserve"> </w:t>
      </w:r>
      <w:r w:rsidRPr="00EC0599">
        <w:rPr>
          <w:highlight w:val="green"/>
        </w:rPr>
        <w:t>mind. The term “supplication” (δέησις) emphasizes earnest, heartfelt prayer</w:t>
      </w:r>
      <w:r w:rsidR="00F76589" w:rsidRPr="00EC0599">
        <w:rPr>
          <w:highlight w:val="green"/>
        </w:rPr>
        <w:t xml:space="preserve">. </w:t>
      </w:r>
      <w:r w:rsidRPr="00EC0599">
        <w:rPr>
          <w:highlight w:val="green"/>
        </w:rPr>
        <w:t xml:space="preserve">The </w:t>
      </w:r>
      <w:r w:rsidRPr="00EC0599">
        <w:rPr>
          <w:highlight w:val="green"/>
        </w:rPr>
        <w:lastRenderedPageBreak/>
        <w:t>phrase “peace of God” (ε</w:t>
      </w:r>
      <w:r w:rsidRPr="00EC0599">
        <w:rPr>
          <w:rFonts w:ascii="Arial" w:hAnsi="Arial" w:cs="Arial"/>
          <w:highlight w:val="green"/>
        </w:rPr>
        <w:t>ἰ</w:t>
      </w:r>
      <w:r w:rsidRPr="00EC0599">
        <w:rPr>
          <w:highlight w:val="green"/>
        </w:rPr>
        <w:t>ρήνη το</w:t>
      </w:r>
      <w:r w:rsidRPr="00EC0599">
        <w:rPr>
          <w:rFonts w:ascii="Arial" w:hAnsi="Arial" w:cs="Arial"/>
          <w:highlight w:val="green"/>
        </w:rPr>
        <w:t>ῦ</w:t>
      </w:r>
      <w:r w:rsidRPr="00EC0599">
        <w:rPr>
          <w:highlight w:val="green"/>
        </w:rPr>
        <w:t xml:space="preserve"> Θεο</w:t>
      </w:r>
      <w:r w:rsidRPr="00EC0599">
        <w:rPr>
          <w:rFonts w:ascii="Arial" w:hAnsi="Arial" w:cs="Arial"/>
          <w:highlight w:val="green"/>
        </w:rPr>
        <w:t>ῦ</w:t>
      </w:r>
      <w:r w:rsidRPr="00EC0599">
        <w:rPr>
          <w:highlight w:val="green"/>
        </w:rPr>
        <w:t>) signifies a divine peace that transcends human understanding, a central promise of this passag</w:t>
      </w:r>
      <w:r w:rsidR="00EC0599">
        <w:rPr>
          <w:highlight w:val="green"/>
        </w:rPr>
        <w:t>e.</w:t>
      </w:r>
    </w:p>
    <w:p w14:paraId="10420587" w14:textId="77777777" w:rsidR="00EC0599" w:rsidRDefault="00EC0599" w:rsidP="00E84831">
      <w:pPr>
        <w:pStyle w:val="ListParagraph"/>
        <w:ind w:left="1440"/>
      </w:pPr>
    </w:p>
    <w:p w14:paraId="7CDD5599" w14:textId="77777777" w:rsidR="00243A2C" w:rsidRDefault="00243A2C" w:rsidP="00F57855">
      <w:pPr>
        <w:pStyle w:val="ListParagraph"/>
        <w:numPr>
          <w:ilvl w:val="0"/>
          <w:numId w:val="1"/>
        </w:numPr>
      </w:pPr>
      <w:r w:rsidRPr="009E3EDC">
        <w:rPr>
          <w:highlight w:val="green"/>
        </w:rPr>
        <w:t>Notice the direction of events. Anxiety leads to supplication that leads to real peace.</w:t>
      </w:r>
      <w:r>
        <w:t xml:space="preserve"> </w:t>
      </w:r>
    </w:p>
    <w:p w14:paraId="4511B861" w14:textId="09A628BC" w:rsidR="00607A52" w:rsidRDefault="00F100AB" w:rsidP="00BC1E4B">
      <w:proofErr w:type="spellStart"/>
      <w:r>
        <w:t>Actio</w:t>
      </w:r>
      <w:proofErr w:type="spellEnd"/>
      <w:r>
        <w:t>:</w:t>
      </w:r>
    </w:p>
    <w:p w14:paraId="4109BDEF" w14:textId="5C72F51F" w:rsidR="00E1428A" w:rsidRDefault="00BD133D" w:rsidP="003D2322">
      <w:r>
        <w:t xml:space="preserve">Here we are in this digital age. Absolute swimming in noise. </w:t>
      </w:r>
      <w:r w:rsidR="00101BE6">
        <w:t xml:space="preserve">I get it. I have felt overwhelmed over the last few weeks </w:t>
      </w:r>
      <w:r w:rsidR="003575AF">
        <w:t xml:space="preserve">to war against the noise in my life. </w:t>
      </w:r>
    </w:p>
    <w:p w14:paraId="4B12A3FA" w14:textId="4F0C242A" w:rsidR="003575AF" w:rsidRDefault="003575AF" w:rsidP="003D2322">
      <w:r>
        <w:t>Illustration:</w:t>
      </w:r>
    </w:p>
    <w:p w14:paraId="6BDC0F2F" w14:textId="33CEA8DF" w:rsidR="00EA5F94" w:rsidRDefault="00C84116" w:rsidP="00D70AE4">
      <w:r w:rsidRPr="00C84116">
        <w:t>Just the other day, my phone was buzzing nonstop. I had posted on social media recently and was busy responding to comments. I couldn’t put my phone down. Then, it felt like God gently turned my attention to my three-year-old, who had quietly sat down at the table with me. I hadn’t even noticed her presence.</w:t>
      </w:r>
      <w:r w:rsidR="00BF0268">
        <w:t xml:space="preserve"> I heard her </w:t>
      </w:r>
      <w:r w:rsidR="00665B1B">
        <w:t xml:space="preserve">pacifier, </w:t>
      </w:r>
      <w:r w:rsidR="00BF0268">
        <w:t xml:space="preserve">felt her </w:t>
      </w:r>
      <w:r w:rsidR="00665B1B">
        <w:t>blanket</w:t>
      </w:r>
      <w:r w:rsidR="00BF0268">
        <w:t xml:space="preserve"> and </w:t>
      </w:r>
      <w:r w:rsidR="00665B1B">
        <w:t>little arm against mine.</w:t>
      </w:r>
      <w:r w:rsidRPr="00C84116">
        <w:t xml:space="preserve"> In that moment, I felt God whisper to my heart, “What will it take for you to see her? </w:t>
      </w:r>
      <w:r w:rsidR="0011602F">
        <w:t>My compass will fix this</w:t>
      </w:r>
      <w:r w:rsidR="00491E64">
        <w:t>.</w:t>
      </w:r>
      <w:r w:rsidRPr="00C84116">
        <w:t xml:space="preserve"> A wonderful life is rushing by. Don’t miss it.”</w:t>
      </w:r>
    </w:p>
    <w:p w14:paraId="6AB5DFF8" w14:textId="0DA0C617" w:rsidR="00D70AE4" w:rsidRDefault="000F5BBB" w:rsidP="00D70AE4">
      <w:r w:rsidRPr="007450AD">
        <w:rPr>
          <w:highlight w:val="green"/>
        </w:rPr>
        <w:t>The enemy will do everything possible to drown out the voice of G</w:t>
      </w:r>
      <w:r w:rsidR="00446B94" w:rsidRPr="007450AD">
        <w:rPr>
          <w:highlight w:val="green"/>
        </w:rPr>
        <w:t>o</w:t>
      </w:r>
      <w:r w:rsidRPr="007450AD">
        <w:rPr>
          <w:highlight w:val="green"/>
        </w:rPr>
        <w:t>d</w:t>
      </w:r>
      <w:r w:rsidR="00D70AE4" w:rsidRPr="007450AD">
        <w:rPr>
          <w:highlight w:val="green"/>
        </w:rPr>
        <w:t>.</w:t>
      </w:r>
      <w:r w:rsidR="00446B94" w:rsidRPr="007450AD">
        <w:rPr>
          <w:highlight w:val="green"/>
        </w:rPr>
        <w:t xml:space="preserve"> You must ruthlessly eliminate </w:t>
      </w:r>
      <w:r w:rsidR="007450AD" w:rsidRPr="007450AD">
        <w:rPr>
          <w:highlight w:val="green"/>
        </w:rPr>
        <w:t>noise to make time to be with God.</w:t>
      </w:r>
      <w:r w:rsidR="007450AD">
        <w:t xml:space="preserve"> </w:t>
      </w:r>
    </w:p>
    <w:p w14:paraId="04A6913F" w14:textId="77777777" w:rsidR="005C145D" w:rsidRPr="0011602F" w:rsidRDefault="005C145D" w:rsidP="00BA056F">
      <w:r w:rsidRPr="0011602F">
        <w:t>Philippians 4:6-7 (ESV)</w:t>
      </w:r>
    </w:p>
    <w:p w14:paraId="41EB8DAA" w14:textId="051ED33D" w:rsidR="005C145D" w:rsidRDefault="005C145D" w:rsidP="00D70AE4">
      <w:r w:rsidRPr="0011602F">
        <w:t>“Do not be anxious about anything, but in everything by prayer and supplication with thanksgiving let your requests be made known to God. And the peace of God, which surpasses all understanding, will guard your hearts and your minds in Christ Jesus.”</w:t>
      </w:r>
    </w:p>
    <w:p w14:paraId="196FA266" w14:textId="5E29B765" w:rsidR="00D70AE4" w:rsidRDefault="00DA0EFB" w:rsidP="00DA0EFB">
      <w:r>
        <w:t>Next Steps Cards:</w:t>
      </w:r>
    </w:p>
    <w:p w14:paraId="60BD407F" w14:textId="67715982" w:rsidR="00DA0EFB" w:rsidRDefault="00F80C0C" w:rsidP="00DA0EFB">
      <w:r>
        <w:rPr>
          <w:highlight w:val="green"/>
        </w:rPr>
        <w:t xml:space="preserve">What </w:t>
      </w:r>
      <w:r w:rsidR="00FD5CF5">
        <w:rPr>
          <w:highlight w:val="green"/>
        </w:rPr>
        <w:t>noise do you need to d</w:t>
      </w:r>
      <w:r w:rsidR="004C424A">
        <w:rPr>
          <w:highlight w:val="green"/>
        </w:rPr>
        <w:t xml:space="preserve">eal with? </w:t>
      </w:r>
      <w:r w:rsidR="00443B93">
        <w:rPr>
          <w:highlight w:val="green"/>
        </w:rPr>
        <w:t xml:space="preserve"> </w:t>
      </w:r>
      <w:r w:rsidR="00E84831">
        <w:t xml:space="preserve"> </w:t>
      </w:r>
    </w:p>
    <w:p w14:paraId="4CE5FA31" w14:textId="77777777" w:rsidR="009435DB" w:rsidRDefault="009435DB"/>
    <w:sectPr w:rsidR="009435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01AE" w14:textId="77777777" w:rsidR="00FA3D95" w:rsidRDefault="00FA3D95" w:rsidP="0094220A">
      <w:pPr>
        <w:spacing w:after="0" w:line="240" w:lineRule="auto"/>
      </w:pPr>
      <w:r>
        <w:separator/>
      </w:r>
    </w:p>
  </w:endnote>
  <w:endnote w:type="continuationSeparator" w:id="0">
    <w:p w14:paraId="10D6A429" w14:textId="77777777" w:rsidR="00FA3D95" w:rsidRDefault="00FA3D95" w:rsidP="0094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2D69" w14:textId="77777777" w:rsidR="00FA3D95" w:rsidRDefault="00FA3D95" w:rsidP="0094220A">
      <w:pPr>
        <w:spacing w:after="0" w:line="240" w:lineRule="auto"/>
      </w:pPr>
      <w:r>
        <w:separator/>
      </w:r>
    </w:p>
  </w:footnote>
  <w:footnote w:type="continuationSeparator" w:id="0">
    <w:p w14:paraId="3E97241B" w14:textId="77777777" w:rsidR="00FA3D95" w:rsidRDefault="00FA3D95" w:rsidP="0094220A">
      <w:pPr>
        <w:spacing w:after="0" w:line="240" w:lineRule="auto"/>
      </w:pPr>
      <w:r>
        <w:continuationSeparator/>
      </w:r>
    </w:p>
  </w:footnote>
  <w:footnote w:id="1">
    <w:p w14:paraId="5E70BB4F" w14:textId="77777777" w:rsidR="00952C4F" w:rsidRDefault="00952C4F">
      <w:pPr>
        <w:pStyle w:val="FootnoteText"/>
      </w:pPr>
      <w:r>
        <w:rPr>
          <w:rStyle w:val="FootnoteReference"/>
        </w:rPr>
        <w:footnoteRef/>
      </w:r>
      <w:r>
        <w:t xml:space="preserve"> </w:t>
      </w:r>
      <w:proofErr w:type="spellStart"/>
      <w:r w:rsidRPr="0094178F">
        <w:t>Statista</w:t>
      </w:r>
      <w:proofErr w:type="spellEnd"/>
      <w:r w:rsidRPr="0094178F">
        <w:t>. “Global Advertising Spending from 2010 to 2024 (in Billion U.S. Dollars).” Last modified March 2023. Accessed July 30, 2024. https://www.statista.com/statistics/236943/global-advertising-spending/.</w:t>
      </w:r>
    </w:p>
  </w:footnote>
  <w:footnote w:id="2">
    <w:p w14:paraId="1643C57B" w14:textId="634E6CA4" w:rsidR="0028699A" w:rsidRDefault="0028699A">
      <w:pPr>
        <w:pStyle w:val="FootnoteText"/>
      </w:pPr>
      <w:r>
        <w:rPr>
          <w:rStyle w:val="FootnoteReference"/>
        </w:rPr>
        <w:footnoteRef/>
      </w:r>
      <w:r>
        <w:t xml:space="preserve"> </w:t>
      </w:r>
      <w:r w:rsidRPr="0028699A">
        <w:t>Tim Wu, The Attention Merchants: The Epic Scramble to Get Inside Our Heads (New York: Alfred A. Knopf, 2016), 11.</w:t>
      </w:r>
    </w:p>
  </w:footnote>
  <w:footnote w:id="3">
    <w:p w14:paraId="32AE58A1" w14:textId="56D19E2E" w:rsidR="00CC4706" w:rsidRDefault="00CC4706">
      <w:pPr>
        <w:pStyle w:val="FootnoteText"/>
      </w:pPr>
      <w:r>
        <w:rPr>
          <w:rStyle w:val="FootnoteReference"/>
        </w:rPr>
        <w:footnoteRef/>
      </w:r>
      <w:r>
        <w:t xml:space="preserve"> Robert B. </w:t>
      </w:r>
      <w:proofErr w:type="spellStart"/>
      <w:r>
        <w:t>Zajonc</w:t>
      </w:r>
      <w:proofErr w:type="spellEnd"/>
      <w:r>
        <w:t>, Attitudinal Effects of Mere Exposure, Journal of Personality and Social Psychology 9, no. 2 (1968): 1-27.</w:t>
      </w:r>
    </w:p>
  </w:footnote>
  <w:footnote w:id="4">
    <w:p w14:paraId="78E87922" w14:textId="60765226" w:rsidR="00EE2BF2" w:rsidRDefault="00EE2BF2">
      <w:pPr>
        <w:pStyle w:val="FootnoteText"/>
      </w:pPr>
      <w:r>
        <w:rPr>
          <w:rStyle w:val="FootnoteReference"/>
        </w:rPr>
        <w:footnoteRef/>
      </w:r>
      <w:r>
        <w:t xml:space="preserve"> </w:t>
      </w:r>
      <w:r w:rsidRPr="00EE2BF2">
        <w:t xml:space="preserve">Montag, C., &amp; Reuter, M. (2017). Internet Addiction: </w:t>
      </w:r>
      <w:proofErr w:type="spellStart"/>
      <w:r w:rsidRPr="00EE2BF2">
        <w:t>Neuroscientific</w:t>
      </w:r>
      <w:proofErr w:type="spellEnd"/>
      <w:r w:rsidRPr="00EE2BF2">
        <w:t xml:space="preserve"> Approaches and Therapeutical Implications Including Smartphone Addiction. Springer International Publishing.</w:t>
      </w:r>
    </w:p>
  </w:footnote>
  <w:footnote w:id="5">
    <w:p w14:paraId="5B0B66FC" w14:textId="71066601" w:rsidR="00A52A0F" w:rsidRDefault="00A52A0F">
      <w:pPr>
        <w:pStyle w:val="FootnoteText"/>
      </w:pPr>
      <w:r>
        <w:rPr>
          <w:rStyle w:val="FootnoteReference"/>
        </w:rPr>
        <w:footnoteRef/>
      </w:r>
      <w:r>
        <w:t xml:space="preserve"> </w:t>
      </w:r>
      <w:r w:rsidRPr="00A52A0F">
        <w:t>Carr, N. (2010). The Shallows: What the Internet Is Doing to Our Brains. New York: W.W. Norton &amp; Company.</w:t>
      </w:r>
    </w:p>
  </w:footnote>
  <w:footnote w:id="6">
    <w:p w14:paraId="3E70B4CF" w14:textId="52C0572D" w:rsidR="001564B8" w:rsidRDefault="001564B8">
      <w:pPr>
        <w:pStyle w:val="FootnoteText"/>
      </w:pPr>
      <w:r>
        <w:rPr>
          <w:rStyle w:val="FootnoteReference"/>
        </w:rPr>
        <w:footnoteRef/>
      </w:r>
      <w:r>
        <w:t xml:space="preserve"> </w:t>
      </w:r>
      <w:proofErr w:type="spellStart"/>
      <w:r w:rsidRPr="001564B8">
        <w:t>Twenge</w:t>
      </w:r>
      <w:proofErr w:type="spellEnd"/>
      <w:r w:rsidRPr="001564B8">
        <w:t>, J. M., Joiner, T. E., Rogers, M. L., &amp; Martin, G. N. (2018). Increases in Depressive Symptoms, Suicide-Related Outcomes, and Suicide Rates Among U.S. Adolescents After 2010 and Links to Increased New Media Screen Time. Clinical Psychological Science, 6(1), 3-17.</w:t>
      </w:r>
    </w:p>
  </w:footnote>
  <w:footnote w:id="7">
    <w:p w14:paraId="3FB034D9" w14:textId="00C5D136" w:rsidR="000571F7" w:rsidRDefault="000571F7">
      <w:pPr>
        <w:pStyle w:val="FootnoteText"/>
      </w:pPr>
      <w:r>
        <w:rPr>
          <w:rStyle w:val="FootnoteReference"/>
        </w:rPr>
        <w:footnoteRef/>
      </w:r>
      <w:r>
        <w:t xml:space="preserve"> </w:t>
      </w:r>
      <w:proofErr w:type="spellStart"/>
      <w:r w:rsidRPr="000571F7">
        <w:t>Fardouly</w:t>
      </w:r>
      <w:proofErr w:type="spellEnd"/>
      <w:r w:rsidRPr="000571F7">
        <w:t xml:space="preserve">, J., </w:t>
      </w:r>
      <w:proofErr w:type="spellStart"/>
      <w:r w:rsidRPr="000571F7">
        <w:t>Diedrichs</w:t>
      </w:r>
      <w:proofErr w:type="spellEnd"/>
      <w:r w:rsidRPr="000571F7">
        <w:t xml:space="preserve">, P. C., </w:t>
      </w:r>
      <w:proofErr w:type="spellStart"/>
      <w:r w:rsidRPr="000571F7">
        <w:t>Vartanian</w:t>
      </w:r>
      <w:proofErr w:type="spellEnd"/>
      <w:r w:rsidRPr="000571F7">
        <w:t>, L. R., &amp; Halliwell, E. (2015). Social Comparisons on Social Media: The Impact of Facebook on Young Women’s Body Image Concerns and Mood. Body Image, 13, 38-45.</w:t>
      </w:r>
    </w:p>
  </w:footnote>
  <w:footnote w:id="8">
    <w:p w14:paraId="643C262B" w14:textId="4EC1D715" w:rsidR="00DA17AD" w:rsidRDefault="00DA17AD">
      <w:pPr>
        <w:pStyle w:val="FootnoteText"/>
      </w:pPr>
      <w:r>
        <w:rPr>
          <w:rStyle w:val="FootnoteReference"/>
        </w:rPr>
        <w:footnoteRef/>
      </w:r>
      <w:r>
        <w:t xml:space="preserve"> </w:t>
      </w:r>
      <w:r w:rsidRPr="00DA17AD">
        <w:t>Crossway Bibles. The Holy Bible, English Standard Version. Wheaton: Crossway Bibles,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299"/>
    <w:multiLevelType w:val="hybridMultilevel"/>
    <w:tmpl w:val="1A08E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60AA0"/>
    <w:multiLevelType w:val="hybridMultilevel"/>
    <w:tmpl w:val="9C30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130576">
    <w:abstractNumId w:val="0"/>
  </w:num>
  <w:num w:numId="2" w16cid:durableId="595098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8A"/>
    <w:rsid w:val="000020D2"/>
    <w:rsid w:val="000316C4"/>
    <w:rsid w:val="000571F7"/>
    <w:rsid w:val="00066D32"/>
    <w:rsid w:val="0008092A"/>
    <w:rsid w:val="000C360E"/>
    <w:rsid w:val="000F5BBB"/>
    <w:rsid w:val="00101BE6"/>
    <w:rsid w:val="001034EB"/>
    <w:rsid w:val="001048EA"/>
    <w:rsid w:val="0011602F"/>
    <w:rsid w:val="00140451"/>
    <w:rsid w:val="00144913"/>
    <w:rsid w:val="00151F13"/>
    <w:rsid w:val="001564B8"/>
    <w:rsid w:val="0015689C"/>
    <w:rsid w:val="00187662"/>
    <w:rsid w:val="001915E0"/>
    <w:rsid w:val="0019528A"/>
    <w:rsid w:val="001B4289"/>
    <w:rsid w:val="001C7E6B"/>
    <w:rsid w:val="001D5380"/>
    <w:rsid w:val="001E6DDB"/>
    <w:rsid w:val="002134C6"/>
    <w:rsid w:val="0022326D"/>
    <w:rsid w:val="002348F3"/>
    <w:rsid w:val="00243A2C"/>
    <w:rsid w:val="00260009"/>
    <w:rsid w:val="002847E2"/>
    <w:rsid w:val="0028699A"/>
    <w:rsid w:val="00290FE5"/>
    <w:rsid w:val="002A4D5A"/>
    <w:rsid w:val="002B361B"/>
    <w:rsid w:val="002B7D73"/>
    <w:rsid w:val="002C05BB"/>
    <w:rsid w:val="002E5310"/>
    <w:rsid w:val="003575AF"/>
    <w:rsid w:val="003722BD"/>
    <w:rsid w:val="00393D55"/>
    <w:rsid w:val="003D1F6D"/>
    <w:rsid w:val="003D2322"/>
    <w:rsid w:val="003F319C"/>
    <w:rsid w:val="00402F9A"/>
    <w:rsid w:val="00425ED1"/>
    <w:rsid w:val="00443B93"/>
    <w:rsid w:val="00443FF4"/>
    <w:rsid w:val="00444752"/>
    <w:rsid w:val="00446B94"/>
    <w:rsid w:val="00454EB0"/>
    <w:rsid w:val="00481EBE"/>
    <w:rsid w:val="00485C39"/>
    <w:rsid w:val="00485E31"/>
    <w:rsid w:val="00491E64"/>
    <w:rsid w:val="004C33D0"/>
    <w:rsid w:val="004C424A"/>
    <w:rsid w:val="004E64FB"/>
    <w:rsid w:val="004E7DF7"/>
    <w:rsid w:val="004F50E0"/>
    <w:rsid w:val="005172DA"/>
    <w:rsid w:val="00550CAB"/>
    <w:rsid w:val="005715A5"/>
    <w:rsid w:val="005A1BDE"/>
    <w:rsid w:val="005A541C"/>
    <w:rsid w:val="005B20BF"/>
    <w:rsid w:val="005B3D57"/>
    <w:rsid w:val="005B7AEC"/>
    <w:rsid w:val="005C145D"/>
    <w:rsid w:val="00607A52"/>
    <w:rsid w:val="00613637"/>
    <w:rsid w:val="00620877"/>
    <w:rsid w:val="006257F0"/>
    <w:rsid w:val="0063030C"/>
    <w:rsid w:val="00631CDC"/>
    <w:rsid w:val="00665B1B"/>
    <w:rsid w:val="006A0C0E"/>
    <w:rsid w:val="006B1B0C"/>
    <w:rsid w:val="006B517B"/>
    <w:rsid w:val="006C0F72"/>
    <w:rsid w:val="00732949"/>
    <w:rsid w:val="007434BF"/>
    <w:rsid w:val="007450AD"/>
    <w:rsid w:val="00792237"/>
    <w:rsid w:val="007B0767"/>
    <w:rsid w:val="007B2D9E"/>
    <w:rsid w:val="007D2484"/>
    <w:rsid w:val="007F138A"/>
    <w:rsid w:val="007F248A"/>
    <w:rsid w:val="00883568"/>
    <w:rsid w:val="00897389"/>
    <w:rsid w:val="008A7AF2"/>
    <w:rsid w:val="008D4AD2"/>
    <w:rsid w:val="0094178F"/>
    <w:rsid w:val="0094220A"/>
    <w:rsid w:val="009435DB"/>
    <w:rsid w:val="00952C4F"/>
    <w:rsid w:val="009635FF"/>
    <w:rsid w:val="00964513"/>
    <w:rsid w:val="009A0B10"/>
    <w:rsid w:val="009E3EDC"/>
    <w:rsid w:val="00A31B0C"/>
    <w:rsid w:val="00A35774"/>
    <w:rsid w:val="00A52A0F"/>
    <w:rsid w:val="00AA0B23"/>
    <w:rsid w:val="00AB55C7"/>
    <w:rsid w:val="00AD266A"/>
    <w:rsid w:val="00AD51FF"/>
    <w:rsid w:val="00AE53BA"/>
    <w:rsid w:val="00AF6D1B"/>
    <w:rsid w:val="00B16DBD"/>
    <w:rsid w:val="00B26807"/>
    <w:rsid w:val="00B61755"/>
    <w:rsid w:val="00B711AC"/>
    <w:rsid w:val="00B73716"/>
    <w:rsid w:val="00BB0DA0"/>
    <w:rsid w:val="00BB5EDC"/>
    <w:rsid w:val="00BC1E4B"/>
    <w:rsid w:val="00BD133D"/>
    <w:rsid w:val="00BD383B"/>
    <w:rsid w:val="00BF0268"/>
    <w:rsid w:val="00BF2F51"/>
    <w:rsid w:val="00C2227D"/>
    <w:rsid w:val="00C27AEA"/>
    <w:rsid w:val="00C30D7B"/>
    <w:rsid w:val="00C323ED"/>
    <w:rsid w:val="00C55A69"/>
    <w:rsid w:val="00C84116"/>
    <w:rsid w:val="00CC4706"/>
    <w:rsid w:val="00D14EC6"/>
    <w:rsid w:val="00D35C14"/>
    <w:rsid w:val="00D526D2"/>
    <w:rsid w:val="00D70AE4"/>
    <w:rsid w:val="00D76F1B"/>
    <w:rsid w:val="00D97857"/>
    <w:rsid w:val="00DA0EFB"/>
    <w:rsid w:val="00DA17AD"/>
    <w:rsid w:val="00DC28D5"/>
    <w:rsid w:val="00DD72B5"/>
    <w:rsid w:val="00DF4995"/>
    <w:rsid w:val="00E1428A"/>
    <w:rsid w:val="00E224D3"/>
    <w:rsid w:val="00E328AC"/>
    <w:rsid w:val="00E474B1"/>
    <w:rsid w:val="00E5297F"/>
    <w:rsid w:val="00E570CE"/>
    <w:rsid w:val="00E84831"/>
    <w:rsid w:val="00EA5F94"/>
    <w:rsid w:val="00EC0599"/>
    <w:rsid w:val="00EE0913"/>
    <w:rsid w:val="00EE2BF2"/>
    <w:rsid w:val="00EF0E21"/>
    <w:rsid w:val="00EF568F"/>
    <w:rsid w:val="00F100AB"/>
    <w:rsid w:val="00F13A01"/>
    <w:rsid w:val="00F40D18"/>
    <w:rsid w:val="00F4231F"/>
    <w:rsid w:val="00F53BAA"/>
    <w:rsid w:val="00F76589"/>
    <w:rsid w:val="00F80C0C"/>
    <w:rsid w:val="00FA3D95"/>
    <w:rsid w:val="00FC048B"/>
    <w:rsid w:val="00FC7D55"/>
    <w:rsid w:val="00FD5CF5"/>
    <w:rsid w:val="00FD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5921FF"/>
  <w15:chartTrackingRefBased/>
  <w15:docId w15:val="{B9C3867A-B502-5849-8277-4C89CB15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2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2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2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2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2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2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2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2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2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2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2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28A"/>
    <w:rPr>
      <w:rFonts w:eastAsiaTheme="majorEastAsia" w:cstheme="majorBidi"/>
      <w:color w:val="272727" w:themeColor="text1" w:themeTint="D8"/>
    </w:rPr>
  </w:style>
  <w:style w:type="paragraph" w:styleId="Title">
    <w:name w:val="Title"/>
    <w:basedOn w:val="Normal"/>
    <w:next w:val="Normal"/>
    <w:link w:val="TitleChar"/>
    <w:uiPriority w:val="10"/>
    <w:qFormat/>
    <w:rsid w:val="00195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2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28A"/>
    <w:pPr>
      <w:spacing w:before="160"/>
      <w:jc w:val="center"/>
    </w:pPr>
    <w:rPr>
      <w:i/>
      <w:iCs/>
      <w:color w:val="404040" w:themeColor="text1" w:themeTint="BF"/>
    </w:rPr>
  </w:style>
  <w:style w:type="character" w:customStyle="1" w:styleId="QuoteChar">
    <w:name w:val="Quote Char"/>
    <w:basedOn w:val="DefaultParagraphFont"/>
    <w:link w:val="Quote"/>
    <w:uiPriority w:val="29"/>
    <w:rsid w:val="0019528A"/>
    <w:rPr>
      <w:i/>
      <w:iCs/>
      <w:color w:val="404040" w:themeColor="text1" w:themeTint="BF"/>
    </w:rPr>
  </w:style>
  <w:style w:type="paragraph" w:styleId="ListParagraph">
    <w:name w:val="List Paragraph"/>
    <w:basedOn w:val="Normal"/>
    <w:uiPriority w:val="34"/>
    <w:qFormat/>
    <w:rsid w:val="0019528A"/>
    <w:pPr>
      <w:ind w:left="720"/>
      <w:contextualSpacing/>
    </w:pPr>
  </w:style>
  <w:style w:type="character" w:styleId="IntenseEmphasis">
    <w:name w:val="Intense Emphasis"/>
    <w:basedOn w:val="DefaultParagraphFont"/>
    <w:uiPriority w:val="21"/>
    <w:qFormat/>
    <w:rsid w:val="0019528A"/>
    <w:rPr>
      <w:i/>
      <w:iCs/>
      <w:color w:val="0F4761" w:themeColor="accent1" w:themeShade="BF"/>
    </w:rPr>
  </w:style>
  <w:style w:type="paragraph" w:styleId="IntenseQuote">
    <w:name w:val="Intense Quote"/>
    <w:basedOn w:val="Normal"/>
    <w:next w:val="Normal"/>
    <w:link w:val="IntenseQuoteChar"/>
    <w:uiPriority w:val="30"/>
    <w:qFormat/>
    <w:rsid w:val="00195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28A"/>
    <w:rPr>
      <w:i/>
      <w:iCs/>
      <w:color w:val="0F4761" w:themeColor="accent1" w:themeShade="BF"/>
    </w:rPr>
  </w:style>
  <w:style w:type="character" w:styleId="IntenseReference">
    <w:name w:val="Intense Reference"/>
    <w:basedOn w:val="DefaultParagraphFont"/>
    <w:uiPriority w:val="32"/>
    <w:qFormat/>
    <w:rsid w:val="0019528A"/>
    <w:rPr>
      <w:b/>
      <w:bCs/>
      <w:smallCaps/>
      <w:color w:val="0F4761" w:themeColor="accent1" w:themeShade="BF"/>
      <w:spacing w:val="5"/>
    </w:rPr>
  </w:style>
  <w:style w:type="paragraph" w:styleId="FootnoteText">
    <w:name w:val="footnote text"/>
    <w:basedOn w:val="Normal"/>
    <w:link w:val="FootnoteTextChar"/>
    <w:uiPriority w:val="99"/>
    <w:semiHidden/>
    <w:unhideWhenUsed/>
    <w:rsid w:val="00942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20A"/>
    <w:rPr>
      <w:sz w:val="20"/>
      <w:szCs w:val="20"/>
    </w:rPr>
  </w:style>
  <w:style w:type="character" w:styleId="FootnoteReference">
    <w:name w:val="footnote reference"/>
    <w:basedOn w:val="DefaultParagraphFont"/>
    <w:uiPriority w:val="99"/>
    <w:semiHidden/>
    <w:unhideWhenUsed/>
    <w:rsid w:val="00942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8973">
      <w:bodyDiv w:val="1"/>
      <w:marLeft w:val="0"/>
      <w:marRight w:val="0"/>
      <w:marTop w:val="0"/>
      <w:marBottom w:val="0"/>
      <w:divBdr>
        <w:top w:val="none" w:sz="0" w:space="0" w:color="auto"/>
        <w:left w:val="none" w:sz="0" w:space="0" w:color="auto"/>
        <w:bottom w:val="none" w:sz="0" w:space="0" w:color="auto"/>
        <w:right w:val="none" w:sz="0" w:space="0" w:color="auto"/>
      </w:divBdr>
    </w:div>
    <w:div w:id="10773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2</cp:revision>
  <dcterms:created xsi:type="dcterms:W3CDTF">2024-07-31T19:41:00Z</dcterms:created>
  <dcterms:modified xsi:type="dcterms:W3CDTF">2024-07-31T19:41:00Z</dcterms:modified>
</cp:coreProperties>
</file>